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FE6" w:rsidRDefault="00432FE6" w:rsidP="00432FE6">
      <w:pPr>
        <w:spacing w:after="0" w:line="360" w:lineRule="auto"/>
        <w:jc w:val="center"/>
        <w:rPr>
          <w:rFonts w:ascii="Centaur" w:hAnsi="Centaur"/>
          <w:sz w:val="44"/>
          <w:szCs w:val="44"/>
        </w:rPr>
      </w:pPr>
      <w:r>
        <w:rPr>
          <w:noProof/>
          <w:lang w:eastAsia="it-IT"/>
        </w:rPr>
        <w:drawing>
          <wp:inline distT="0" distB="0" distL="0" distR="0" wp14:anchorId="60F43F12" wp14:editId="152488EE">
            <wp:extent cx="1152525" cy="1219200"/>
            <wp:effectExtent l="0" t="0" r="9525" b="0"/>
            <wp:docPr id="1" name="Immagine 1" descr="stemma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stemma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50F">
        <w:rPr>
          <w:rFonts w:ascii="Times New Roman" w:hAnsi="Times New Roman" w:cs="Times New Roman"/>
          <w:b/>
          <w:bCs/>
          <w:sz w:val="24"/>
          <w:szCs w:val="24"/>
        </w:rPr>
        <w:t>TRIBUNALE DI LIVORNO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50F">
        <w:rPr>
          <w:rFonts w:ascii="Times New Roman" w:hAnsi="Times New Roman" w:cs="Times New Roman"/>
          <w:b/>
          <w:bCs/>
          <w:sz w:val="24"/>
          <w:szCs w:val="24"/>
        </w:rPr>
        <w:t>MODULO PER L’ACCETTAZIONE D’INCARICO CONFERITO AI COADIUTORI E DICHIARAZIONE DI INSUSSISTENZA DI CAUSE D’INCOMPATIBILITA’</w:t>
      </w:r>
      <w:r w:rsidRPr="000C150F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1"/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(art. 28</w:t>
      </w:r>
      <w:r w:rsidRPr="000C150F">
        <w:rPr>
          <w:rFonts w:ascii="Times New Roman" w:hAnsi="Times New Roman" w:cs="Times New Roman"/>
          <w:b/>
          <w:bCs/>
          <w:sz w:val="24"/>
          <w:szCs w:val="24"/>
        </w:rPr>
        <w:t xml:space="preserve"> L. F., 35.1  D. Lgs. 6 settembre 2011, n. 159, come modificato dal D. Lgs. 18 maggio 2018, n. 54)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2FE6" w:rsidRPr="000C150F" w:rsidRDefault="00432FE6" w:rsidP="00432FE6">
      <w:pPr>
        <w:spacing w:after="0" w:line="36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All’Amministratore giudiziario/curatore fallimentare/liquidatore giudiziale/commissario giudiziale per il deposito in Cancelleria.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_l_ sottoscritt _  ______</w:t>
      </w:r>
      <w:r w:rsidR="00EE2A01">
        <w:rPr>
          <w:rFonts w:ascii="Times New Roman" w:hAnsi="Times New Roman" w:cs="Times New Roman"/>
          <w:sz w:val="24"/>
          <w:szCs w:val="24"/>
        </w:rPr>
        <w:t>____________________________</w:t>
      </w:r>
      <w:r w:rsidRPr="000C150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  <w:t>(cognome)</w:t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  <w:t>(nome)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nat_  a </w:t>
      </w:r>
      <w:r w:rsidR="00EE2A01">
        <w:rPr>
          <w:rFonts w:ascii="Times New Roman" w:hAnsi="Times New Roman" w:cs="Times New Roman"/>
          <w:sz w:val="24"/>
          <w:szCs w:val="24"/>
        </w:rPr>
        <w:t>_________________</w:t>
      </w:r>
      <w:r w:rsidRPr="000C150F">
        <w:rPr>
          <w:rFonts w:ascii="Times New Roman" w:hAnsi="Times New Roman" w:cs="Times New Roman"/>
          <w:sz w:val="24"/>
          <w:szCs w:val="24"/>
        </w:rPr>
        <w:t xml:space="preserve">_____________________________  il _________________________ </w:t>
      </w:r>
    </w:p>
    <w:p w:rsidR="00432FE6" w:rsidRPr="000C150F" w:rsidRDefault="00432FE6" w:rsidP="00432FE6">
      <w:pPr>
        <w:tabs>
          <w:tab w:val="left" w:pos="29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ab/>
      </w:r>
    </w:p>
    <w:p w:rsidR="00432FE6" w:rsidRPr="000C150F" w:rsidRDefault="00EE2A01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Codice Fiscale ____________</w:t>
      </w:r>
      <w:r w:rsidR="00432FE6" w:rsidRPr="000C150F">
        <w:rPr>
          <w:rFonts w:ascii="Times New Roman" w:hAnsi="Times New Roman" w:cs="Times New Roman"/>
          <w:sz w:val="24"/>
          <w:szCs w:val="24"/>
        </w:rPr>
        <w:t xml:space="preserve">__________________e-mail ________________________________  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PEC____________________________</w:t>
      </w:r>
      <w:r w:rsidR="00EE2A01">
        <w:rPr>
          <w:rFonts w:ascii="Times New Roman" w:hAnsi="Times New Roman" w:cs="Times New Roman"/>
          <w:sz w:val="24"/>
          <w:szCs w:val="24"/>
        </w:rPr>
        <w:t>_________________________________________</w:t>
      </w:r>
      <w:bookmarkStart w:id="0" w:name="_GoBack"/>
      <w:bookmarkEnd w:id="0"/>
      <w:r w:rsidRPr="000C150F">
        <w:rPr>
          <w:rFonts w:ascii="Times New Roman" w:hAnsi="Times New Roman" w:cs="Times New Roman"/>
          <w:sz w:val="24"/>
          <w:szCs w:val="24"/>
        </w:rPr>
        <w:t>______ ,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nominato coadiutore nella procedura</w:t>
      </w:r>
      <w:r w:rsidRPr="000C150F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  <w:t>, R. G. 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  <w:t>; amministratore giudiziario/curatore fallimentare/commissario giudiziale il dott.</w:t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</w:rPr>
        <w:tab/>
        <w:t>;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COMUNICA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lastRenderedPageBreak/>
        <w:t>di accettare l’incarico suindicato;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visto l’art. 28 l.f 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DICHIARA</w:t>
      </w:r>
    </w:p>
    <w:p w:rsidR="00432FE6" w:rsidRPr="000C150F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- di non essere stato interdetto né inabilitato né dichiarato fallito né condannato ad una pena che importi l'interdizione, anche temporanea, dai pubblici uffici;</w:t>
      </w:r>
    </w:p>
    <w:p w:rsidR="00432FE6" w:rsidRPr="000C150F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- di non essere mai stato alle dipendenza e di non aver mai prestato la sua opera professionale a favore della ditta fallita, di non essersi ingerito nell'impresa e di non aver con i componenti della stessa rapporti di parentela o di affinità.</w:t>
      </w:r>
    </w:p>
    <w:p w:rsidR="00432FE6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visti gli artt. 35, comma 4 bis, e 35.1 del </w:t>
      </w:r>
      <w:r w:rsidRPr="000C150F">
        <w:rPr>
          <w:rFonts w:ascii="Times New Roman" w:hAnsi="Times New Roman" w:cs="Times New Roman"/>
          <w:bCs/>
          <w:sz w:val="24"/>
          <w:szCs w:val="24"/>
        </w:rPr>
        <w:t>D. Lgs. 6 settembre 2011, n. 159,</w:t>
      </w: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2FE6" w:rsidRPr="000C150F" w:rsidRDefault="00432FE6" w:rsidP="00432F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150F">
        <w:rPr>
          <w:rFonts w:ascii="Times New Roman" w:hAnsi="Times New Roman" w:cs="Times New Roman"/>
          <w:bCs/>
          <w:sz w:val="24"/>
          <w:szCs w:val="24"/>
        </w:rPr>
        <w:t>DICHIARA</w:t>
      </w:r>
    </w:p>
    <w:p w:rsidR="00432FE6" w:rsidRPr="000C150F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l’insussistenza delle cause di incompatibilità previste dall’art. 35, comma 4 bis, del D. Lgs. 6 settembre 2011, n. 159, in particolare,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>di non essere legato da rapporto di coniugio, unione civile o convivenza di fatto, ai sensi della legge 20 maggio 2016, n. 76, parentela entro il terzo grado o affinità entro il secondo grado, con magistrati addetti all'ufficio giudiziario al quale appartiene il magistrato o il Collegio designato alla trattazione della procedura nel cui ambito è stato nominato; né di avere con tali magistrati un rapporto di assidua frequentazione, inteso come derivante da una relazione sentimentale o da un rapporto di amicizia stabilmente protrattosi nel tempo e connotato da reciproca confidenza, nonché un rapporto di frequentazione tra commensali abituali.</w:t>
      </w:r>
    </w:p>
    <w:p w:rsidR="00432FE6" w:rsidRDefault="00432FE6" w:rsidP="00432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>Ai sensi dell'art. 35 comma 2 ed art. 35 comma 4 bis del d.lgs 159/2011 modificato con d.lgs 54/2018</w:t>
      </w:r>
    </w:p>
    <w:p w:rsidR="00432FE6" w:rsidRPr="000C150F" w:rsidRDefault="00432FE6" w:rsidP="00432F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DICHIARA </w:t>
      </w:r>
    </w:p>
    <w:p w:rsidR="00432FE6" w:rsidRPr="000C150F" w:rsidRDefault="00432FE6" w:rsidP="00432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- che non esistono in capo ad esso rapporti di coniugio, unione civile o convivenza di fatto ai sensi della legge 20 maggio 2016 n. 76, parentela entro il terzo grado o affinità entro il secondo grado o frequentazione assidua con magistrati giudicanti o requirenti, del distretto di Corte di appello </w:t>
      </w:r>
      <w:r>
        <w:rPr>
          <w:rFonts w:ascii="Times New Roman" w:hAnsi="Times New Roman" w:cs="Times New Roman"/>
          <w:sz w:val="24"/>
          <w:szCs w:val="24"/>
        </w:rPr>
        <w:t xml:space="preserve">di Firenze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>inteso come derivante da una relazione sentimentale o da un rapporto di amicizia stabilmente protrattosi nel tempo e connotato da reciproca confidenza, nonché un rapporto di frequentazione tra commensali abituali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432FE6" w:rsidRPr="000C150F" w:rsidRDefault="00432FE6" w:rsidP="00432FE6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0C150F">
        <w:rPr>
          <w:rFonts w:ascii="Times New Roman" w:hAnsi="Times New Roman" w:cs="Times New Roman"/>
          <w:b/>
          <w:color w:val="333333"/>
          <w:sz w:val="24"/>
          <w:szCs w:val="24"/>
        </w:rPr>
        <w:t>OVVERO</w:t>
      </w:r>
    </w:p>
    <w:p w:rsidR="00432FE6" w:rsidRPr="000C150F" w:rsidRDefault="00432FE6" w:rsidP="00432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2FE6" w:rsidRPr="000C150F" w:rsidRDefault="00432FE6" w:rsidP="00432FE6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C150F">
        <w:rPr>
          <w:rFonts w:ascii="Times New Roman" w:hAnsi="Times New Roman" w:cs="Times New Roman"/>
          <w:sz w:val="24"/>
          <w:szCs w:val="24"/>
        </w:rPr>
        <w:t xml:space="preserve">di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 xml:space="preserve">essere legato da rapporto di coniugio, unione civile o convivenza di fatto, ai sensi della legge 20 maggio 2016, n. 76, parentela entro il terzo grado o affinità entro il secondo grado, ovvero di avere un rapporto di assidua frequentazione, inteso come derivante da una relazione sentimentale o da un rapporto di amicizia stabilmente protrattosi nel tempo e connotato da reciproca confidenza, nonché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lastRenderedPageBreak/>
        <w:t>un rapporto di frequentazione tra commensali abituali</w:t>
      </w:r>
      <w:r w:rsidRPr="000C150F">
        <w:rPr>
          <w:rStyle w:val="Rimandonotaapidipagina"/>
          <w:rFonts w:ascii="Times New Roman" w:hAnsi="Times New Roman" w:cs="Times New Roman"/>
          <w:color w:val="333333"/>
          <w:sz w:val="24"/>
          <w:szCs w:val="24"/>
        </w:rPr>
        <w:footnoteReference w:id="3"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 xml:space="preserve">, con i seguenti magistrati addetti all'ufficio giudiziario al quale appartiene il magistrato o il Collegio che conferisce l'incarico: </w:t>
      </w:r>
    </w:p>
    <w:p w:rsidR="00432FE6" w:rsidRPr="000C150F" w:rsidRDefault="00432FE6" w:rsidP="00432FE6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C150F">
        <w:rPr>
          <w:rFonts w:ascii="Times New Roman" w:hAnsi="Times New Roman" w:cs="Times New Roman"/>
          <w:color w:val="333333"/>
          <w:sz w:val="24"/>
          <w:szCs w:val="24"/>
        </w:rPr>
        <w:t xml:space="preserve">dott.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  <w:t>;</w:t>
      </w:r>
    </w:p>
    <w:p w:rsidR="00432FE6" w:rsidRPr="000C150F" w:rsidRDefault="00432FE6" w:rsidP="00432FE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it-IT"/>
        </w:rPr>
      </w:pPr>
      <w:r w:rsidRPr="000C150F">
        <w:rPr>
          <w:rFonts w:ascii="Times New Roman" w:hAnsi="Times New Roman" w:cs="Times New Roman"/>
          <w:color w:val="333333"/>
          <w:sz w:val="24"/>
          <w:szCs w:val="24"/>
        </w:rPr>
        <w:t xml:space="preserve">dott. </w:t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0C150F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</w:p>
    <w:p w:rsidR="00432FE6" w:rsidRPr="000C150F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50F">
        <w:rPr>
          <w:rFonts w:ascii="Times New Roman" w:hAnsi="Times New Roman" w:cs="Times New Roman"/>
          <w:color w:val="333333"/>
          <w:sz w:val="24"/>
          <w:szCs w:val="24"/>
        </w:rPr>
        <w:t>Livorno, lì ____________</w:t>
      </w:r>
    </w:p>
    <w:p w:rsidR="00432FE6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Il coadiutore </w:t>
      </w:r>
    </w:p>
    <w:p w:rsidR="00432FE6" w:rsidRPr="000C150F" w:rsidRDefault="00432FE6" w:rsidP="00432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(indicare norme e cognome e apporre la firma)</w:t>
      </w:r>
    </w:p>
    <w:p w:rsidR="00432FE6" w:rsidRPr="000C150F" w:rsidRDefault="00432FE6" w:rsidP="00432FE6">
      <w:pPr>
        <w:rPr>
          <w:rFonts w:ascii="Times New Roman" w:hAnsi="Times New Roman" w:cs="Times New Roman"/>
          <w:sz w:val="24"/>
          <w:szCs w:val="24"/>
        </w:rPr>
      </w:pPr>
    </w:p>
    <w:p w:rsidR="006A7744" w:rsidRDefault="006A7744"/>
    <w:sectPr w:rsidR="006A774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140" w:rsidRDefault="00573140" w:rsidP="00432FE6">
      <w:pPr>
        <w:spacing w:after="0" w:line="240" w:lineRule="auto"/>
      </w:pPr>
      <w:r>
        <w:separator/>
      </w:r>
    </w:p>
  </w:endnote>
  <w:endnote w:type="continuationSeparator" w:id="0">
    <w:p w:rsidR="00573140" w:rsidRDefault="00573140" w:rsidP="0043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5F4D1CEA" w:rsidTr="5F4D1CEA">
      <w:tc>
        <w:tcPr>
          <w:tcW w:w="3213" w:type="dxa"/>
        </w:tcPr>
        <w:p w:rsidR="5F4D1CEA" w:rsidRDefault="00573140" w:rsidP="5F4D1CEA">
          <w:pPr>
            <w:pStyle w:val="Intestazione"/>
            <w:ind w:left="-115"/>
          </w:pPr>
        </w:p>
      </w:tc>
      <w:tc>
        <w:tcPr>
          <w:tcW w:w="3213" w:type="dxa"/>
        </w:tcPr>
        <w:p w:rsidR="5F4D1CEA" w:rsidRDefault="00573140" w:rsidP="5F4D1CEA">
          <w:pPr>
            <w:pStyle w:val="Intestazione"/>
            <w:jc w:val="center"/>
          </w:pPr>
        </w:p>
      </w:tc>
      <w:tc>
        <w:tcPr>
          <w:tcW w:w="3213" w:type="dxa"/>
        </w:tcPr>
        <w:p w:rsidR="5F4D1CEA" w:rsidRDefault="00573140" w:rsidP="5F4D1CEA">
          <w:pPr>
            <w:pStyle w:val="Intestazione"/>
            <w:ind w:right="-115"/>
            <w:jc w:val="right"/>
          </w:pPr>
        </w:p>
      </w:tc>
    </w:tr>
  </w:tbl>
  <w:p w:rsidR="5F4D1CEA" w:rsidRDefault="00573140" w:rsidP="5F4D1CE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140" w:rsidRDefault="00573140" w:rsidP="00432FE6">
      <w:pPr>
        <w:spacing w:after="0" w:line="240" w:lineRule="auto"/>
      </w:pPr>
      <w:r>
        <w:separator/>
      </w:r>
    </w:p>
  </w:footnote>
  <w:footnote w:type="continuationSeparator" w:id="0">
    <w:p w:rsidR="00573140" w:rsidRDefault="00573140" w:rsidP="00432FE6">
      <w:pPr>
        <w:spacing w:after="0" w:line="240" w:lineRule="auto"/>
      </w:pPr>
      <w:r>
        <w:continuationSeparator/>
      </w:r>
    </w:p>
  </w:footnote>
  <w:footnote w:id="1">
    <w:p w:rsidR="00432FE6" w:rsidRPr="00420978" w:rsidRDefault="00432FE6" w:rsidP="00432FE6">
      <w:pPr>
        <w:pStyle w:val="Testonotaapidipagina"/>
        <w:rPr>
          <w:rFonts w:ascii="Times New Roman" w:hAnsi="Times New Roman" w:cs="Times New Roman"/>
        </w:rPr>
      </w:pPr>
      <w:r w:rsidRPr="00420978">
        <w:rPr>
          <w:rStyle w:val="Rimandonotaapidipagina"/>
          <w:rFonts w:ascii="Times New Roman" w:hAnsi="Times New Roman" w:cs="Times New Roman"/>
        </w:rPr>
        <w:footnoteRef/>
      </w:r>
      <w:r w:rsidRPr="00420978">
        <w:rPr>
          <w:rFonts w:ascii="Times New Roman" w:hAnsi="Times New Roman" w:cs="Times New Roman"/>
        </w:rPr>
        <w:t xml:space="preserve"> Da presentare, con riferimento agli incarichi conferiti in data successiva al 25 giugno 2018, comunque entro 2 giorni dalla conoscenza  della nomina e, in ogni caso, prima dell’inizio dell’attività. </w:t>
      </w:r>
    </w:p>
  </w:footnote>
  <w:footnote w:id="2">
    <w:p w:rsidR="00432FE6" w:rsidRPr="00420978" w:rsidRDefault="00432FE6" w:rsidP="00432FE6">
      <w:pPr>
        <w:pStyle w:val="Testonotaapidipagina"/>
        <w:jc w:val="both"/>
        <w:rPr>
          <w:rFonts w:ascii="Times New Roman" w:hAnsi="Times New Roman" w:cs="Times New Roman"/>
        </w:rPr>
      </w:pPr>
      <w:r w:rsidRPr="00420978">
        <w:rPr>
          <w:rStyle w:val="Rimandonotaapidipagina"/>
          <w:rFonts w:ascii="Times New Roman" w:hAnsi="Times New Roman" w:cs="Times New Roman"/>
        </w:rPr>
        <w:footnoteRef/>
      </w:r>
      <w:r w:rsidRPr="00420978">
        <w:rPr>
          <w:rFonts w:ascii="Times New Roman" w:hAnsi="Times New Roman" w:cs="Times New Roman"/>
        </w:rPr>
        <w:t xml:space="preserve"> Indicare la procedura alla quale si riferisce la nomina (fallimento, altra procedura fallimentare, amministrazione straordinaria,  procedura di composizione della crisi da sovraindebitamento). </w:t>
      </w:r>
    </w:p>
  </w:footnote>
  <w:footnote w:id="3">
    <w:p w:rsidR="00432FE6" w:rsidRDefault="00432FE6" w:rsidP="00432FE6">
      <w:pPr>
        <w:pStyle w:val="Testonotaapidipagina"/>
        <w:rPr>
          <w:rFonts w:ascii="Times New Roman" w:hAnsi="Times New Roman" w:cs="Times New Roman"/>
        </w:rPr>
      </w:pPr>
      <w:r>
        <w:rPr>
          <w:rStyle w:val="Rimandonotaapidipagina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Il professionista provvederà ad indicare lo specifico rapporto intrattenuto con uno o più magistrati del tribunale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617276"/>
      <w:docPartObj>
        <w:docPartGallery w:val="Page Numbers (Top of Page)"/>
        <w:docPartUnique/>
      </w:docPartObj>
    </w:sdtPr>
    <w:sdtEndPr/>
    <w:sdtContent>
      <w:p w:rsidR="00C87C42" w:rsidRDefault="006F3575">
        <w:pPr>
          <w:pStyle w:val="Intestazio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A01">
          <w:rPr>
            <w:noProof/>
          </w:rPr>
          <w:t>1</w:t>
        </w:r>
        <w:r>
          <w:fldChar w:fldCharType="end"/>
        </w:r>
      </w:p>
    </w:sdtContent>
  </w:sdt>
  <w:p w:rsidR="00C87C42" w:rsidRDefault="0057314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E6"/>
    <w:rsid w:val="002B5308"/>
    <w:rsid w:val="003840C6"/>
    <w:rsid w:val="00432FE6"/>
    <w:rsid w:val="00573140"/>
    <w:rsid w:val="005C6D67"/>
    <w:rsid w:val="006A7744"/>
    <w:rsid w:val="006C7B15"/>
    <w:rsid w:val="006F3575"/>
    <w:rsid w:val="008E5018"/>
    <w:rsid w:val="00964C3E"/>
    <w:rsid w:val="009A1B72"/>
    <w:rsid w:val="009F033C"/>
    <w:rsid w:val="00AD7CFA"/>
    <w:rsid w:val="00AE7E66"/>
    <w:rsid w:val="00B014C1"/>
    <w:rsid w:val="00B17C42"/>
    <w:rsid w:val="00BE3AC1"/>
    <w:rsid w:val="00CA3AFA"/>
    <w:rsid w:val="00D13DC2"/>
    <w:rsid w:val="00D7554A"/>
    <w:rsid w:val="00EE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8AADE-8A13-4ED3-A091-AEE6D93D4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2F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32FE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32FE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32FE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32F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2FE6"/>
  </w:style>
  <w:style w:type="character" w:customStyle="1" w:styleId="PidipaginaCarattere">
    <w:name w:val="Piè di pagina Carattere"/>
    <w:basedOn w:val="Carpredefinitoparagrafo"/>
    <w:link w:val="Pidipagina"/>
    <w:uiPriority w:val="99"/>
    <w:rsid w:val="00432FE6"/>
  </w:style>
  <w:style w:type="paragraph" w:styleId="Pidipagina">
    <w:name w:val="footer"/>
    <w:basedOn w:val="Normale"/>
    <w:link w:val="PidipaginaCarattere"/>
    <w:uiPriority w:val="99"/>
    <w:unhideWhenUsed/>
    <w:rsid w:val="00432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uiPriority w:val="99"/>
    <w:semiHidden/>
    <w:rsid w:val="00432F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2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Pastorelli</dc:creator>
  <cp:lastModifiedBy>Giulietta Ceccanti</cp:lastModifiedBy>
  <cp:revision>2</cp:revision>
  <dcterms:created xsi:type="dcterms:W3CDTF">2019-01-18T08:38:00Z</dcterms:created>
  <dcterms:modified xsi:type="dcterms:W3CDTF">2019-01-18T14:00:00Z</dcterms:modified>
</cp:coreProperties>
</file>